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BA14" w14:textId="77777777" w:rsidR="00CE5BC8" w:rsidRDefault="00CE5BC8" w:rsidP="00CE5BC8">
      <w:pPr>
        <w:jc w:val="center"/>
      </w:pPr>
      <w:r>
        <w:rPr>
          <w:noProof/>
          <w:lang w:val="en-US"/>
        </w:rPr>
        <w:drawing>
          <wp:inline distT="0" distB="0" distL="0" distR="0" wp14:anchorId="6E21568E" wp14:editId="10026E6A">
            <wp:extent cx="5103495" cy="680720"/>
            <wp:effectExtent l="0" t="0" r="1905" b="5080"/>
            <wp:docPr id="1" name="Picture 1" descr="logo_st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a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24C9C" w14:textId="77777777" w:rsidR="00CE5BC8" w:rsidRDefault="00CE5BC8" w:rsidP="00CE5BC8"/>
    <w:p w14:paraId="10F1D11F" w14:textId="2597C46C" w:rsidR="00CE5BC8" w:rsidRDefault="00CE5BC8" w:rsidP="00CE5BC8">
      <w:pPr>
        <w:jc w:val="center"/>
        <w:rPr>
          <w:b/>
          <w:sz w:val="32"/>
          <w:szCs w:val="32"/>
        </w:rPr>
      </w:pPr>
      <w:r w:rsidRPr="0078139B">
        <w:rPr>
          <w:b/>
          <w:sz w:val="32"/>
          <w:szCs w:val="32"/>
        </w:rPr>
        <w:t>Video</w:t>
      </w:r>
      <w:r>
        <w:rPr>
          <w:b/>
          <w:sz w:val="32"/>
          <w:szCs w:val="32"/>
        </w:rPr>
        <w:t xml:space="preserve"> Competition 20</w:t>
      </w:r>
      <w:r w:rsidR="009227AF">
        <w:rPr>
          <w:b/>
          <w:sz w:val="32"/>
          <w:szCs w:val="32"/>
        </w:rPr>
        <w:t>22</w:t>
      </w:r>
      <w:r w:rsidRPr="0078139B">
        <w:rPr>
          <w:b/>
          <w:sz w:val="32"/>
          <w:szCs w:val="32"/>
        </w:rPr>
        <w:t xml:space="preserve"> </w:t>
      </w:r>
    </w:p>
    <w:p w14:paraId="27F03A93" w14:textId="77777777" w:rsidR="00CE5BC8" w:rsidRPr="000C1AC2" w:rsidRDefault="00CE5BC8" w:rsidP="00CE5BC8">
      <w:pPr>
        <w:jc w:val="center"/>
        <w:rPr>
          <w:b/>
          <w:sz w:val="32"/>
          <w:szCs w:val="32"/>
        </w:rPr>
      </w:pPr>
      <w:r w:rsidRPr="0078139B">
        <w:rPr>
          <w:b/>
          <w:sz w:val="32"/>
          <w:szCs w:val="32"/>
        </w:rPr>
        <w:t xml:space="preserve">for </w:t>
      </w:r>
      <w:r>
        <w:rPr>
          <w:b/>
          <w:sz w:val="32"/>
          <w:szCs w:val="32"/>
        </w:rPr>
        <w:t>Year 9 and 10 students</w:t>
      </w:r>
    </w:p>
    <w:p w14:paraId="41B5CA3B" w14:textId="77777777" w:rsidR="009227AF" w:rsidRDefault="009227AF" w:rsidP="00CE5BC8">
      <w:pPr>
        <w:pStyle w:val="Default"/>
        <w:jc w:val="center"/>
        <w:rPr>
          <w:rFonts w:ascii="Calibri" w:hAnsi="Calibri" w:cs="Perpetua"/>
          <w:b/>
          <w:bCs/>
          <w:sz w:val="40"/>
          <w:szCs w:val="40"/>
        </w:rPr>
      </w:pPr>
    </w:p>
    <w:p w14:paraId="4603E89A" w14:textId="59A59E46" w:rsidR="00CE5BC8" w:rsidRDefault="00CE5BC8" w:rsidP="00CE5BC8">
      <w:pPr>
        <w:pStyle w:val="Default"/>
        <w:jc w:val="center"/>
        <w:rPr>
          <w:rFonts w:ascii="Calibri" w:hAnsi="Calibri" w:cs="Perpetua"/>
          <w:b/>
          <w:bCs/>
          <w:sz w:val="40"/>
          <w:szCs w:val="40"/>
        </w:rPr>
      </w:pPr>
      <w:r w:rsidRPr="0078139B">
        <w:rPr>
          <w:rFonts w:ascii="Calibri" w:hAnsi="Calibri" w:cs="Perpetua"/>
          <w:b/>
          <w:bCs/>
          <w:sz w:val="40"/>
          <w:szCs w:val="40"/>
        </w:rPr>
        <w:t>SHOW US WHAT YOU’VE LEARN</w:t>
      </w:r>
      <w:r w:rsidR="009227AF">
        <w:rPr>
          <w:rFonts w:ascii="Calibri" w:hAnsi="Calibri" w:cs="Perpetua"/>
          <w:b/>
          <w:bCs/>
          <w:sz w:val="40"/>
          <w:szCs w:val="40"/>
        </w:rPr>
        <w:t>T</w:t>
      </w:r>
      <w:r w:rsidRPr="0078139B">
        <w:rPr>
          <w:rFonts w:ascii="Calibri" w:hAnsi="Calibri" w:cs="Perpetua"/>
          <w:b/>
          <w:bCs/>
          <w:sz w:val="40"/>
          <w:szCs w:val="40"/>
        </w:rPr>
        <w:t>!</w:t>
      </w:r>
    </w:p>
    <w:p w14:paraId="0C83B920" w14:textId="77777777" w:rsidR="009227AF" w:rsidRPr="000C1AC2" w:rsidRDefault="009227AF" w:rsidP="009227AF">
      <w:pPr>
        <w:pStyle w:val="Default"/>
        <w:rPr>
          <w:rFonts w:ascii="Calibri" w:hAnsi="Calibri" w:cs="Perpetua"/>
        </w:rPr>
      </w:pPr>
    </w:p>
    <w:p w14:paraId="3461B454" w14:textId="77777777" w:rsidR="009227AF" w:rsidRPr="004011C6" w:rsidRDefault="009227AF" w:rsidP="009227AF">
      <w:pPr>
        <w:pStyle w:val="Default"/>
        <w:rPr>
          <w:rFonts w:ascii="Calibri" w:hAnsi="Calibri" w:cs="Perpetua"/>
          <w:lang w:val="es-ES_tradnl"/>
        </w:rPr>
      </w:pPr>
      <w:r w:rsidRPr="000C1AC2">
        <w:rPr>
          <w:rFonts w:ascii="Calibri" w:hAnsi="Calibri" w:cs="Perpetua"/>
          <w:b/>
          <w:bCs/>
          <w:lang w:val="es-ES_tradnl"/>
        </w:rPr>
        <w:t>Theme</w:t>
      </w:r>
      <w:r w:rsidRPr="000C1AC2">
        <w:rPr>
          <w:rFonts w:ascii="Calibri" w:hAnsi="Calibri" w:cs="Perpetua"/>
          <w:b/>
          <w:lang w:val="es-ES_tradnl"/>
        </w:rPr>
        <w:t xml:space="preserve">: </w:t>
      </w:r>
      <w:r>
        <w:rPr>
          <w:rFonts w:ascii="Calibri" w:hAnsi="Calibri" w:cs="Perpetua"/>
          <w:b/>
          <w:lang w:val="es-ES_tradnl"/>
        </w:rPr>
        <w:t>Mitos y leyendas</w:t>
      </w:r>
      <w:r>
        <w:rPr>
          <w:rFonts w:ascii="Calibri" w:hAnsi="Calibri" w:cs="Perpetua"/>
          <w:lang w:val="es-ES_tradnl"/>
        </w:rPr>
        <w:t xml:space="preserve">. </w:t>
      </w:r>
      <w:r>
        <w:rPr>
          <w:rFonts w:ascii="Calibri" w:hAnsi="Calibri" w:cs="Perpetua"/>
          <w:b/>
          <w:bCs/>
          <w:lang w:val="es-ES_tradnl"/>
        </w:rPr>
        <w:t xml:space="preserve"> </w:t>
      </w:r>
      <w:r w:rsidRPr="004011C6">
        <w:rPr>
          <w:rFonts w:ascii="Calibri" w:hAnsi="Calibri" w:cs="Perpetua"/>
          <w:lang w:val="es-ES_tradnl"/>
        </w:rPr>
        <w:t xml:space="preserve">You will retell a myth or legend of your choosing. </w:t>
      </w:r>
      <w:r>
        <w:rPr>
          <w:rFonts w:ascii="Calibri" w:hAnsi="Calibri" w:cs="Perpetua"/>
          <w:lang w:val="es-ES_tradnl"/>
        </w:rPr>
        <w:t xml:space="preserve">For example, it could </w:t>
      </w:r>
      <w:r w:rsidRPr="004011C6">
        <w:rPr>
          <w:rFonts w:ascii="Calibri" w:hAnsi="Calibri" w:cs="Perpetua"/>
          <w:lang w:val="es-ES_tradnl"/>
        </w:rPr>
        <w:t>be a Maori myth or legend</w:t>
      </w:r>
      <w:r>
        <w:rPr>
          <w:rFonts w:ascii="Calibri" w:hAnsi="Calibri" w:cs="Perpetua"/>
          <w:lang w:val="es-ES_tradnl"/>
        </w:rPr>
        <w:t xml:space="preserve"> or</w:t>
      </w:r>
      <w:r w:rsidRPr="004011C6">
        <w:rPr>
          <w:rFonts w:ascii="Calibri" w:hAnsi="Calibri" w:cs="Perpetua"/>
          <w:lang w:val="es-ES_tradnl"/>
        </w:rPr>
        <w:t xml:space="preserve"> a myth or legend from the Spanish-speaking world. This is up to you.</w:t>
      </w:r>
    </w:p>
    <w:p w14:paraId="234FBABB" w14:textId="588CF3B2" w:rsidR="009227AF" w:rsidRPr="000C1AC2" w:rsidRDefault="009227AF" w:rsidP="009227AF">
      <w:pPr>
        <w:pStyle w:val="Default"/>
        <w:rPr>
          <w:rFonts w:ascii="Calibri" w:hAnsi="Calibri" w:cs="Perpetua"/>
        </w:rPr>
      </w:pPr>
      <w:r w:rsidRPr="000C1AC2">
        <w:rPr>
          <w:rFonts w:ascii="Calibri" w:hAnsi="Calibri" w:cs="Perpetua"/>
          <w:b/>
          <w:bCs/>
        </w:rPr>
        <w:t>Deadline</w:t>
      </w:r>
      <w:r w:rsidRPr="000C1AC2">
        <w:rPr>
          <w:rFonts w:ascii="Calibri" w:hAnsi="Calibri" w:cs="Perpetua"/>
        </w:rPr>
        <w:t xml:space="preserve">: </w:t>
      </w:r>
      <w:r>
        <w:rPr>
          <w:rFonts w:ascii="Calibri" w:hAnsi="Calibri" w:cs="Perpetua"/>
        </w:rPr>
        <w:t>21</w:t>
      </w:r>
      <w:r w:rsidRPr="009227AF">
        <w:rPr>
          <w:rFonts w:ascii="Calibri" w:hAnsi="Calibri" w:cs="Perpetua"/>
          <w:vertAlign w:val="superscript"/>
        </w:rPr>
        <w:t>st</w:t>
      </w:r>
      <w:r>
        <w:rPr>
          <w:rFonts w:ascii="Calibri" w:hAnsi="Calibri" w:cs="Perpetua"/>
        </w:rPr>
        <w:t xml:space="preserve"> November</w:t>
      </w:r>
      <w:r w:rsidRPr="000C1AC2">
        <w:rPr>
          <w:rFonts w:ascii="Calibri" w:hAnsi="Calibri" w:cs="Perpetua"/>
        </w:rPr>
        <w:t xml:space="preserve"> 9:00am </w:t>
      </w:r>
    </w:p>
    <w:p w14:paraId="44BB64F6" w14:textId="77777777" w:rsidR="009227AF" w:rsidRDefault="009227AF" w:rsidP="009227AF">
      <w:pPr>
        <w:pStyle w:val="Default"/>
        <w:rPr>
          <w:rFonts w:ascii="Calibri" w:hAnsi="Calibri" w:cs="Perpetua"/>
        </w:rPr>
      </w:pPr>
      <w:r w:rsidRPr="000C1AC2">
        <w:rPr>
          <w:rFonts w:ascii="Calibri" w:hAnsi="Calibri" w:cs="Perpetua"/>
          <w:b/>
          <w:bCs/>
        </w:rPr>
        <w:t xml:space="preserve">Entry: </w:t>
      </w:r>
      <w:r w:rsidRPr="000C1AC2">
        <w:rPr>
          <w:rFonts w:ascii="Calibri" w:hAnsi="Calibri" w:cs="Perpetua"/>
        </w:rPr>
        <w:t xml:space="preserve">Upload the video </w:t>
      </w:r>
      <w:r>
        <w:rPr>
          <w:rFonts w:ascii="Calibri" w:hAnsi="Calibri" w:cs="Perpetua"/>
        </w:rPr>
        <w:t>on your Google Drive</w:t>
      </w:r>
      <w:r w:rsidRPr="000C1AC2">
        <w:rPr>
          <w:rFonts w:ascii="Calibri" w:hAnsi="Calibri" w:cs="Perpetua"/>
        </w:rPr>
        <w:t xml:space="preserve"> and send the link to Cheryl van Dijck </w:t>
      </w:r>
      <w:hyperlink r:id="rId5" w:history="1">
        <w:r w:rsidRPr="000C1AC2">
          <w:rPr>
            <w:rStyle w:val="Hyperlink"/>
            <w:rFonts w:ascii="Calibri" w:hAnsi="Calibri" w:cs="Perpetua"/>
          </w:rPr>
          <w:t>cheryl.vandijck@stcuthberts.school.nz</w:t>
        </w:r>
      </w:hyperlink>
      <w:r>
        <w:rPr>
          <w:rFonts w:ascii="Calibri" w:hAnsi="Calibri" w:cs="Perpetua"/>
        </w:rPr>
        <w:t xml:space="preserve"> </w:t>
      </w:r>
    </w:p>
    <w:p w14:paraId="641D00B7" w14:textId="77777777" w:rsidR="009227AF" w:rsidRPr="000C1AC2" w:rsidRDefault="009227AF" w:rsidP="009227AF">
      <w:pPr>
        <w:pStyle w:val="Default"/>
        <w:rPr>
          <w:rFonts w:ascii="Calibri" w:hAnsi="Calibri" w:cs="Perpetua"/>
        </w:rPr>
      </w:pPr>
    </w:p>
    <w:p w14:paraId="47B15408" w14:textId="77777777" w:rsidR="009227AF" w:rsidRPr="000C1AC2" w:rsidRDefault="009227AF" w:rsidP="009227AF">
      <w:pPr>
        <w:pStyle w:val="Default"/>
        <w:rPr>
          <w:rFonts w:ascii="Calibri" w:hAnsi="Calibri" w:cs="Perpetua"/>
        </w:rPr>
      </w:pPr>
      <w:r w:rsidRPr="000C1AC2">
        <w:rPr>
          <w:rFonts w:ascii="Calibri" w:hAnsi="Calibri" w:cs="Perpetua"/>
          <w:b/>
          <w:bCs/>
        </w:rPr>
        <w:t xml:space="preserve">Prize for First place: </w:t>
      </w:r>
      <w:r w:rsidRPr="000C1AC2">
        <w:rPr>
          <w:rFonts w:ascii="Calibri" w:hAnsi="Calibri" w:cs="Perpetua"/>
        </w:rPr>
        <w:t>$100 f</w:t>
      </w:r>
      <w:r>
        <w:rPr>
          <w:rFonts w:ascii="Calibri" w:hAnsi="Calibri" w:cs="Perpetua"/>
        </w:rPr>
        <w:t xml:space="preserve">or </w:t>
      </w:r>
      <w:r w:rsidRPr="000C1AC2">
        <w:rPr>
          <w:rFonts w:ascii="Calibri" w:hAnsi="Calibri" w:cs="Perpetua"/>
        </w:rPr>
        <w:t xml:space="preserve">celebratory </w:t>
      </w:r>
      <w:r>
        <w:rPr>
          <w:rFonts w:ascii="Calibri" w:hAnsi="Calibri" w:cs="Perpetua"/>
        </w:rPr>
        <w:t>end-of-year treats</w:t>
      </w:r>
      <w:r w:rsidRPr="000C1AC2">
        <w:rPr>
          <w:rFonts w:ascii="Calibri" w:hAnsi="Calibri" w:cs="Perpetua"/>
        </w:rPr>
        <w:t xml:space="preserve">. </w:t>
      </w:r>
    </w:p>
    <w:p w14:paraId="78F191CB" w14:textId="77777777" w:rsidR="009227AF" w:rsidRPr="000C1AC2" w:rsidRDefault="009227AF" w:rsidP="009227AF">
      <w:pPr>
        <w:pStyle w:val="Default"/>
        <w:rPr>
          <w:rFonts w:ascii="Calibri" w:hAnsi="Calibri" w:cs="Perpetua"/>
        </w:rPr>
      </w:pPr>
      <w:r>
        <w:rPr>
          <w:rFonts w:ascii="Calibri" w:hAnsi="Calibri" w:cs="Perpetua"/>
        </w:rPr>
        <w:t xml:space="preserve">PLEASE </w:t>
      </w:r>
      <w:r w:rsidRPr="000C1AC2">
        <w:rPr>
          <w:rFonts w:ascii="Calibri" w:hAnsi="Calibri" w:cs="Perpetua"/>
        </w:rPr>
        <w:t xml:space="preserve">NOTE: Due to the late date of the competition the winning school </w:t>
      </w:r>
      <w:r>
        <w:rPr>
          <w:rFonts w:ascii="Calibri" w:hAnsi="Calibri" w:cs="Perpetua"/>
        </w:rPr>
        <w:t xml:space="preserve">will have to </w:t>
      </w:r>
      <w:r w:rsidRPr="000C1AC2">
        <w:rPr>
          <w:rFonts w:ascii="Calibri" w:hAnsi="Calibri" w:cs="Perpetua"/>
        </w:rPr>
        <w:t xml:space="preserve">provide the </w:t>
      </w:r>
      <w:r>
        <w:rPr>
          <w:rFonts w:ascii="Calibri" w:hAnsi="Calibri" w:cs="Perpetua"/>
        </w:rPr>
        <w:t>treats</w:t>
      </w:r>
      <w:r w:rsidRPr="000C1AC2">
        <w:rPr>
          <w:rFonts w:ascii="Calibri" w:hAnsi="Calibri" w:cs="Perpetua"/>
        </w:rPr>
        <w:t xml:space="preserve"> at the end of the year</w:t>
      </w:r>
      <w:r>
        <w:rPr>
          <w:rFonts w:ascii="Calibri" w:hAnsi="Calibri" w:cs="Perpetua"/>
        </w:rPr>
        <w:t xml:space="preserve">. You will be reimbursed before the end of term. </w:t>
      </w:r>
    </w:p>
    <w:p w14:paraId="6672FF3F" w14:textId="77777777" w:rsidR="009227AF" w:rsidRPr="000C1AC2" w:rsidRDefault="009227AF" w:rsidP="009227AF">
      <w:pPr>
        <w:pStyle w:val="Default"/>
        <w:rPr>
          <w:rFonts w:ascii="Calibri" w:hAnsi="Calibri" w:cs="Perpetua"/>
        </w:rPr>
      </w:pPr>
    </w:p>
    <w:p w14:paraId="5B93AA2B" w14:textId="4A573595" w:rsidR="009227AF" w:rsidRPr="000C1AC2" w:rsidRDefault="009227AF" w:rsidP="009227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rpetua" w:hAnsi="Perpetua" w:cs="Perpetua"/>
          <w:b/>
          <w:bCs/>
        </w:rPr>
      </w:pPr>
      <w:r w:rsidRPr="000C1AC2">
        <w:rPr>
          <w:rFonts w:ascii="Perpetua" w:hAnsi="Perpetua" w:cs="Perpetua"/>
          <w:b/>
          <w:bCs/>
        </w:rPr>
        <w:t xml:space="preserve">Video specifications: </w:t>
      </w:r>
    </w:p>
    <w:p w14:paraId="4AF41ACC" w14:textId="77777777" w:rsidR="009227AF" w:rsidRPr="000C1AC2" w:rsidRDefault="009227AF" w:rsidP="009227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rpetua" w:hAnsi="Perpetua" w:cs="Perpetua"/>
        </w:rPr>
      </w:pPr>
    </w:p>
    <w:p w14:paraId="11B4E286" w14:textId="06771C73" w:rsidR="009227AF" w:rsidRPr="000C1AC2" w:rsidRDefault="009227AF" w:rsidP="009227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rpetua" w:hAnsi="Perpetua" w:cs="Perpetua"/>
        </w:rPr>
      </w:pPr>
      <w:r>
        <w:rPr>
          <w:rFonts w:ascii="Perpetua" w:hAnsi="Perpetua" w:cs="Perpetua"/>
          <w:b/>
          <w:bCs/>
        </w:rPr>
        <w:t>3</w:t>
      </w:r>
      <w:r w:rsidRPr="000C1AC2">
        <w:rPr>
          <w:rFonts w:ascii="Perpetua" w:hAnsi="Perpetua" w:cs="Perpetua"/>
          <w:b/>
          <w:bCs/>
        </w:rPr>
        <w:t xml:space="preserve"> </w:t>
      </w:r>
      <w:r w:rsidRPr="000C1AC2">
        <w:rPr>
          <w:rFonts w:ascii="Perpetua" w:hAnsi="Perpetua" w:cs="Perpetua"/>
          <w:b/>
        </w:rPr>
        <w:t>minutes</w:t>
      </w:r>
      <w:r w:rsidRPr="000C1AC2">
        <w:rPr>
          <w:rFonts w:ascii="Perpetua" w:hAnsi="Perpetua" w:cs="Perpetua"/>
        </w:rPr>
        <w:t xml:space="preserve"> maximum in length. The students may do their own acting or use animated characters and drawings, but there must be more than one participant speaking in the video</w:t>
      </w:r>
      <w:r>
        <w:rPr>
          <w:rFonts w:ascii="Perpetua" w:hAnsi="Perpetua" w:cs="Perpetua"/>
        </w:rPr>
        <w:t>.</w:t>
      </w:r>
    </w:p>
    <w:p w14:paraId="6362DD0F" w14:textId="77777777" w:rsidR="009227AF" w:rsidRPr="000C1AC2" w:rsidRDefault="009227AF" w:rsidP="009227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rpetua" w:hAnsi="Perpetua" w:cs="Perpetua"/>
          <w:b/>
          <w:bCs/>
        </w:rPr>
      </w:pPr>
    </w:p>
    <w:p w14:paraId="62C772FF" w14:textId="77777777" w:rsidR="009227AF" w:rsidRPr="000C1AC2" w:rsidRDefault="009227AF" w:rsidP="009227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rpetua" w:hAnsi="Perpetua" w:cs="Perpetua"/>
          <w:b/>
          <w:bCs/>
        </w:rPr>
      </w:pPr>
      <w:r w:rsidRPr="000C1AC2">
        <w:rPr>
          <w:rFonts w:ascii="Perpetua" w:hAnsi="Perpetua" w:cs="Perpetua"/>
          <w:b/>
          <w:bCs/>
        </w:rPr>
        <w:t xml:space="preserve">Submission Guidelines </w:t>
      </w:r>
    </w:p>
    <w:p w14:paraId="189385B8" w14:textId="77777777" w:rsidR="009227AF" w:rsidRPr="000C1AC2" w:rsidRDefault="009227AF" w:rsidP="009227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rpetua" w:hAnsi="Perpetua" w:cs="Perpetua"/>
        </w:rPr>
      </w:pPr>
    </w:p>
    <w:p w14:paraId="6E7D9897" w14:textId="6E2F8F69" w:rsidR="009227AF" w:rsidRPr="000C1AC2" w:rsidRDefault="009227AF" w:rsidP="009227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rpetua" w:hAnsi="Perpetua" w:cs="Perpetua"/>
        </w:rPr>
      </w:pPr>
      <w:r w:rsidRPr="000C1AC2">
        <w:rPr>
          <w:rFonts w:ascii="Perpetua" w:hAnsi="Perpetua" w:cs="Perpetua"/>
        </w:rPr>
        <w:t xml:space="preserve">1. Participation is limited to students in </w:t>
      </w:r>
      <w:r>
        <w:rPr>
          <w:rFonts w:ascii="Perpetua" w:hAnsi="Perpetua" w:cs="Perpetua"/>
        </w:rPr>
        <w:t>Years 9 and 10</w:t>
      </w:r>
    </w:p>
    <w:p w14:paraId="6353D443" w14:textId="77777777" w:rsidR="009227AF" w:rsidRPr="000C1AC2" w:rsidRDefault="009227AF" w:rsidP="009227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rpetua" w:hAnsi="Perpetua" w:cs="Perpetua"/>
        </w:rPr>
      </w:pPr>
      <w:r w:rsidRPr="000C1AC2">
        <w:rPr>
          <w:rFonts w:ascii="Perpetua" w:hAnsi="Perpetua" w:cs="Perpetua"/>
        </w:rPr>
        <w:t xml:space="preserve">2. Students should not be native speakers of Spanish. </w:t>
      </w:r>
    </w:p>
    <w:p w14:paraId="2202EE7A" w14:textId="77777777" w:rsidR="009227AF" w:rsidRPr="000C1AC2" w:rsidRDefault="009227AF" w:rsidP="009227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rpetua" w:hAnsi="Perpetua" w:cs="Perpetua"/>
        </w:rPr>
      </w:pPr>
      <w:r w:rsidRPr="000C1AC2">
        <w:rPr>
          <w:rFonts w:ascii="Perpetua" w:hAnsi="Perpetua" w:cs="Perpetua"/>
        </w:rPr>
        <w:t xml:space="preserve">3. Limit of two submissions per school. </w:t>
      </w:r>
    </w:p>
    <w:p w14:paraId="65837384" w14:textId="77777777" w:rsidR="009227AF" w:rsidRPr="000C1AC2" w:rsidRDefault="009227AF" w:rsidP="009227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rpetua" w:hAnsi="Perpetua" w:cs="Perpetua"/>
          <w:b/>
          <w:bCs/>
        </w:rPr>
      </w:pPr>
    </w:p>
    <w:p w14:paraId="7EF38DCE" w14:textId="77777777" w:rsidR="009227AF" w:rsidRPr="000C1AC2" w:rsidRDefault="009227AF" w:rsidP="009227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rpetua" w:hAnsi="Perpetua" w:cs="Perpetua"/>
        </w:rPr>
      </w:pPr>
      <w:r w:rsidRPr="000C1AC2">
        <w:rPr>
          <w:rFonts w:ascii="Perpetua" w:hAnsi="Perpetua" w:cs="Perpetua"/>
          <w:b/>
          <w:bCs/>
        </w:rPr>
        <w:t xml:space="preserve">Judging Criteria </w:t>
      </w:r>
    </w:p>
    <w:p w14:paraId="60940587" w14:textId="77777777" w:rsidR="009227AF" w:rsidRPr="000C1AC2" w:rsidRDefault="009227AF" w:rsidP="009227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0C1AC2">
        <w:rPr>
          <w:rFonts w:ascii="Perpetua" w:hAnsi="Perpetua" w:cs="Perpetua"/>
        </w:rPr>
        <w:t xml:space="preserve">1. </w:t>
      </w:r>
      <w:r w:rsidRPr="000C1AC2">
        <w:rPr>
          <w:rFonts w:ascii="Perpetua" w:hAnsi="Perpetua" w:cs="Perpetua"/>
          <w:b/>
          <w:bCs/>
        </w:rPr>
        <w:t>Content 40%</w:t>
      </w:r>
      <w:r w:rsidRPr="000C1AC2">
        <w:rPr>
          <w:rFonts w:ascii="Perpetua" w:hAnsi="Perpetua" w:cs="Perpetua"/>
        </w:rPr>
        <w:t>: Be sure the content of your video addresses the theme but remember you can be as creative with this as you want to be</w:t>
      </w:r>
      <w:r w:rsidRPr="000C1AC2">
        <w:rPr>
          <w:rFonts w:ascii="Calibri" w:hAnsi="Calibri" w:cs="Calibri"/>
        </w:rPr>
        <w:t xml:space="preserve">. </w:t>
      </w:r>
    </w:p>
    <w:p w14:paraId="29A50940" w14:textId="77777777" w:rsidR="009227AF" w:rsidRPr="000C1AC2" w:rsidRDefault="009227AF" w:rsidP="009227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rpetua" w:hAnsi="Perpetua" w:cs="Perpetua"/>
        </w:rPr>
      </w:pPr>
      <w:r w:rsidRPr="000C1AC2">
        <w:rPr>
          <w:rFonts w:ascii="Perpetua" w:hAnsi="Perpetua" w:cs="Perpetua"/>
        </w:rPr>
        <w:t xml:space="preserve">2. </w:t>
      </w:r>
      <w:r w:rsidRPr="000C1AC2">
        <w:rPr>
          <w:rFonts w:ascii="Perpetua" w:hAnsi="Perpetua" w:cs="Perpetua"/>
          <w:b/>
          <w:bCs/>
        </w:rPr>
        <w:t xml:space="preserve">Creativity 20% </w:t>
      </w:r>
    </w:p>
    <w:p w14:paraId="656B12FE" w14:textId="77777777" w:rsidR="009227AF" w:rsidRPr="000C1AC2" w:rsidRDefault="009227AF" w:rsidP="0092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C1AC2">
        <w:rPr>
          <w:rFonts w:ascii="Perpetua" w:hAnsi="Perpetua" w:cs="Perpetua"/>
          <w:sz w:val="24"/>
          <w:szCs w:val="24"/>
        </w:rPr>
        <w:t xml:space="preserve">3. </w:t>
      </w:r>
      <w:r w:rsidRPr="000C1AC2">
        <w:rPr>
          <w:rFonts w:ascii="Perpetua" w:hAnsi="Perpetua" w:cs="Perpetua"/>
          <w:b/>
          <w:bCs/>
          <w:sz w:val="24"/>
          <w:szCs w:val="24"/>
        </w:rPr>
        <w:t>Language 40%</w:t>
      </w:r>
      <w:r w:rsidRPr="000C1AC2">
        <w:rPr>
          <w:rFonts w:ascii="Perpetua" w:hAnsi="Perpetua" w:cs="Perpetua"/>
          <w:sz w:val="24"/>
          <w:szCs w:val="24"/>
        </w:rPr>
        <w:t xml:space="preserve">: Students </w:t>
      </w:r>
      <w:r>
        <w:rPr>
          <w:rFonts w:ascii="Perpetua" w:hAnsi="Perpetua" w:cs="Perpetua"/>
          <w:sz w:val="24"/>
          <w:szCs w:val="24"/>
        </w:rPr>
        <w:t xml:space="preserve">should use Spanish in their recordings. </w:t>
      </w:r>
    </w:p>
    <w:p w14:paraId="70FDE854" w14:textId="57C480B3" w:rsidR="00CE5BC8" w:rsidRPr="000C1AC2" w:rsidRDefault="00CE5BC8" w:rsidP="0092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Perpetua"/>
        </w:rPr>
      </w:pPr>
    </w:p>
    <w:p w14:paraId="729235A8" w14:textId="77777777" w:rsidR="00FE523F" w:rsidRDefault="00FE523F"/>
    <w:sectPr w:rsidR="00FE523F" w:rsidSect="00FE7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C8"/>
    <w:rsid w:val="004E74C2"/>
    <w:rsid w:val="009227AF"/>
    <w:rsid w:val="00CE5BC8"/>
    <w:rsid w:val="00EB0F63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D8C76"/>
  <w14:defaultImageDpi w14:val="300"/>
  <w15:docId w15:val="{26E8DCF6-E3D2-D94B-8CC1-7B507320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BC8"/>
    <w:rPr>
      <w:rFonts w:ascii="Calibri" w:eastAsia="Calibri" w:hAnsi="Calibri" w:cs="Times New Roman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BC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NZ"/>
    </w:rPr>
  </w:style>
  <w:style w:type="character" w:styleId="Hyperlink">
    <w:name w:val="Hyperlink"/>
    <w:uiPriority w:val="99"/>
    <w:unhideWhenUsed/>
    <w:rsid w:val="00CE5B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B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C8"/>
    <w:rPr>
      <w:rFonts w:ascii="Lucida Grande" w:eastAsia="Calibri" w:hAnsi="Lucida Grande" w:cs="Times New Roman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yl.vandijck@stcuthberts.school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4</DocSecurity>
  <Lines>9</Lines>
  <Paragraphs>2</Paragraphs>
  <ScaleCrop>false</ScaleCrop>
  <Company>STCC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Virginia Frontan</cp:lastModifiedBy>
  <cp:revision>2</cp:revision>
  <dcterms:created xsi:type="dcterms:W3CDTF">2022-10-19T01:23:00Z</dcterms:created>
  <dcterms:modified xsi:type="dcterms:W3CDTF">2022-10-19T01:23:00Z</dcterms:modified>
</cp:coreProperties>
</file>